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79" w:rsidRPr="00C043F6" w:rsidRDefault="00AB4409" w:rsidP="00C043F6">
      <w:pPr>
        <w:pStyle w:val="Heading1"/>
        <w:rPr>
          <w:sz w:val="36"/>
          <w:szCs w:val="36"/>
        </w:rPr>
      </w:pPr>
      <w:r w:rsidRPr="00C043F6">
        <w:rPr>
          <w:sz w:val="36"/>
          <w:szCs w:val="36"/>
        </w:rPr>
        <w:t>MEMORANDUM</w:t>
      </w:r>
    </w:p>
    <w:p w:rsidR="00AB4409" w:rsidRDefault="00AB4409" w:rsidP="00AB4409">
      <w:pPr>
        <w:jc w:val="center"/>
      </w:pPr>
    </w:p>
    <w:p w:rsidR="00AB4409" w:rsidRDefault="00AB4409" w:rsidP="00AB4409">
      <w:pPr>
        <w:jc w:val="center"/>
      </w:pPr>
    </w:p>
    <w:p w:rsidR="00AB4409" w:rsidRDefault="00AB4409" w:rsidP="00AB4409">
      <w:r>
        <w:t>TO:</w:t>
      </w:r>
      <w:r>
        <w:tab/>
      </w:r>
      <w:r>
        <w:tab/>
        <w:t>Priority List Applicants</w:t>
      </w:r>
    </w:p>
    <w:p w:rsidR="00AB4409" w:rsidRDefault="00AB4409" w:rsidP="00AB4409">
      <w:r>
        <w:tab/>
      </w:r>
      <w:r>
        <w:tab/>
        <w:t>Consulting Engineers</w:t>
      </w:r>
    </w:p>
    <w:p w:rsidR="00AB4409" w:rsidRDefault="00AB4409" w:rsidP="00AB4409">
      <w:r>
        <w:tab/>
      </w:r>
      <w:r>
        <w:tab/>
        <w:t>Regional Planning &amp; Development Councils</w:t>
      </w:r>
    </w:p>
    <w:p w:rsidR="00AB4409" w:rsidRDefault="00AB4409" w:rsidP="00AB4409">
      <w:r>
        <w:tab/>
      </w:r>
      <w:r>
        <w:tab/>
        <w:t>Other Interested Parties</w:t>
      </w:r>
    </w:p>
    <w:p w:rsidR="00AB4409" w:rsidRDefault="008262E2" w:rsidP="00AB44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48895</wp:posOffset>
                </wp:positionV>
                <wp:extent cx="161171" cy="177800"/>
                <wp:effectExtent l="0" t="0" r="10795" b="1270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1" cy="177800"/>
                        </a:xfrm>
                        <a:custGeom>
                          <a:avLst/>
                          <a:gdLst>
                            <a:gd name="connsiteX0" fmla="*/ 53221 w 161171"/>
                            <a:gd name="connsiteY0" fmla="*/ 0 h 177800"/>
                            <a:gd name="connsiteX1" fmla="*/ 21471 w 161171"/>
                            <a:gd name="connsiteY1" fmla="*/ 6350 h 177800"/>
                            <a:gd name="connsiteX2" fmla="*/ 8771 w 161171"/>
                            <a:gd name="connsiteY2" fmla="*/ 69850 h 177800"/>
                            <a:gd name="connsiteX3" fmla="*/ 27821 w 161171"/>
                            <a:gd name="connsiteY3" fmla="*/ 76200 h 177800"/>
                            <a:gd name="connsiteX4" fmla="*/ 8771 w 161171"/>
                            <a:gd name="connsiteY4" fmla="*/ 88900 h 177800"/>
                            <a:gd name="connsiteX5" fmla="*/ 2421 w 161171"/>
                            <a:gd name="connsiteY5" fmla="*/ 114300 h 177800"/>
                            <a:gd name="connsiteX6" fmla="*/ 21471 w 161171"/>
                            <a:gd name="connsiteY6" fmla="*/ 177800 h 177800"/>
                            <a:gd name="connsiteX7" fmla="*/ 65921 w 161171"/>
                            <a:gd name="connsiteY7" fmla="*/ 165100 h 177800"/>
                            <a:gd name="connsiteX8" fmla="*/ 110371 w 161171"/>
                            <a:gd name="connsiteY8" fmla="*/ 146050 h 177800"/>
                            <a:gd name="connsiteX9" fmla="*/ 161171 w 161171"/>
                            <a:gd name="connsiteY9" fmla="*/ 133350 h 17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1171" h="177800">
                              <a:moveTo>
                                <a:pt x="53221" y="0"/>
                              </a:moveTo>
                              <a:cubicBezTo>
                                <a:pt x="42638" y="2117"/>
                                <a:pt x="31124" y="1523"/>
                                <a:pt x="21471" y="6350"/>
                              </a:cubicBezTo>
                              <a:cubicBezTo>
                                <a:pt x="-4945" y="19558"/>
                                <a:pt x="-4211" y="43886"/>
                                <a:pt x="8771" y="69850"/>
                              </a:cubicBezTo>
                              <a:cubicBezTo>
                                <a:pt x="11764" y="75837"/>
                                <a:pt x="21471" y="74083"/>
                                <a:pt x="27821" y="76200"/>
                              </a:cubicBezTo>
                              <a:cubicBezTo>
                                <a:pt x="21471" y="80433"/>
                                <a:pt x="13004" y="82550"/>
                                <a:pt x="8771" y="88900"/>
                              </a:cubicBezTo>
                              <a:cubicBezTo>
                                <a:pt x="3930" y="96162"/>
                                <a:pt x="2421" y="105573"/>
                                <a:pt x="2421" y="114300"/>
                              </a:cubicBezTo>
                              <a:cubicBezTo>
                                <a:pt x="2421" y="155161"/>
                                <a:pt x="4257" y="151979"/>
                                <a:pt x="21471" y="177800"/>
                              </a:cubicBezTo>
                              <a:cubicBezTo>
                                <a:pt x="34360" y="174578"/>
                                <a:pt x="53167" y="170566"/>
                                <a:pt x="65921" y="165100"/>
                              </a:cubicBezTo>
                              <a:cubicBezTo>
                                <a:pt x="86827" y="156140"/>
                                <a:pt x="89751" y="150632"/>
                                <a:pt x="110371" y="146050"/>
                              </a:cubicBezTo>
                              <a:cubicBezTo>
                                <a:pt x="161693" y="134645"/>
                                <a:pt x="133811" y="147030"/>
                                <a:pt x="161171" y="133350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5131B" id="Freeform 16" o:spid="_x0000_s1026" style="position:absolute;margin-left:153.8pt;margin-top:3.85pt;width:12.7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171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" path="m53221,c42638,2117,31124,1523,21471,6350,-4945,19558,-4211,43886,8771,69850v2993,5987,12700,4233,19050,6350c21471,80433,13004,82550,8771,88900,3930,96162,2421,105573,2421,114300v,40861,1836,37679,19050,63500c34360,174578,53167,170566,65921,165100v20906,-8960,23830,-14468,44450,-19050c161693,134645,133811,147030,161171,133350e" filled="f" strokecolor="#243f60 [1604]" strokeweight="1pt">
                <v:path arrowok="t" o:connecttype="custom" o:connectlocs="53221,0;21471,6350;8771,69850;27821,76200;8771,88900;2421,114300;21471,177800;65921,165100;110371,146050;161171,1333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C43EA" wp14:editId="00264A18">
                <wp:simplePos x="0" y="0"/>
                <wp:positionH relativeFrom="column">
                  <wp:posOffset>1847850</wp:posOffset>
                </wp:positionH>
                <wp:positionV relativeFrom="paragraph">
                  <wp:posOffset>48895</wp:posOffset>
                </wp:positionV>
                <wp:extent cx="139700" cy="210820"/>
                <wp:effectExtent l="0" t="0" r="12700" b="1778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10820"/>
                        </a:xfrm>
                        <a:custGeom>
                          <a:avLst/>
                          <a:gdLst>
                            <a:gd name="connsiteX0" fmla="*/ 0 w 139700"/>
                            <a:gd name="connsiteY0" fmla="*/ 0 h 210953"/>
                            <a:gd name="connsiteX1" fmla="*/ 6350 w 139700"/>
                            <a:gd name="connsiteY1" fmla="*/ 190500 h 210953"/>
                            <a:gd name="connsiteX2" fmla="*/ 12700 w 139700"/>
                            <a:gd name="connsiteY2" fmla="*/ 209550 h 210953"/>
                            <a:gd name="connsiteX3" fmla="*/ 6350 w 139700"/>
                            <a:gd name="connsiteY3" fmla="*/ 171450 h 210953"/>
                            <a:gd name="connsiteX4" fmla="*/ 25400 w 139700"/>
                            <a:gd name="connsiteY4" fmla="*/ 82550 h 210953"/>
                            <a:gd name="connsiteX5" fmla="*/ 31750 w 139700"/>
                            <a:gd name="connsiteY5" fmla="*/ 63500 h 210953"/>
                            <a:gd name="connsiteX6" fmla="*/ 50800 w 139700"/>
                            <a:gd name="connsiteY6" fmla="*/ 50800 h 210953"/>
                            <a:gd name="connsiteX7" fmla="*/ 63500 w 139700"/>
                            <a:gd name="connsiteY7" fmla="*/ 31750 h 210953"/>
                            <a:gd name="connsiteX8" fmla="*/ 44450 w 139700"/>
                            <a:gd name="connsiteY8" fmla="*/ 44450 h 210953"/>
                            <a:gd name="connsiteX9" fmla="*/ 19050 w 139700"/>
                            <a:gd name="connsiteY9" fmla="*/ 101600 h 210953"/>
                            <a:gd name="connsiteX10" fmla="*/ 12700 w 139700"/>
                            <a:gd name="connsiteY10" fmla="*/ 120650 h 210953"/>
                            <a:gd name="connsiteX11" fmla="*/ 19050 w 139700"/>
                            <a:gd name="connsiteY11" fmla="*/ 146050 h 210953"/>
                            <a:gd name="connsiteX12" fmla="*/ 38100 w 139700"/>
                            <a:gd name="connsiteY12" fmla="*/ 158750 h 210953"/>
                            <a:gd name="connsiteX13" fmla="*/ 82550 w 139700"/>
                            <a:gd name="connsiteY13" fmla="*/ 171450 h 210953"/>
                            <a:gd name="connsiteX14" fmla="*/ 101600 w 139700"/>
                            <a:gd name="connsiteY14" fmla="*/ 177800 h 210953"/>
                            <a:gd name="connsiteX15" fmla="*/ 139700 w 139700"/>
                            <a:gd name="connsiteY15" fmla="*/ 184150 h 210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9700" h="210953">
                              <a:moveTo>
                                <a:pt x="0" y="0"/>
                              </a:moveTo>
                              <a:cubicBezTo>
                                <a:pt x="2117" y="63500"/>
                                <a:pt x="2506" y="127081"/>
                                <a:pt x="6350" y="190500"/>
                              </a:cubicBezTo>
                              <a:cubicBezTo>
                                <a:pt x="6755" y="197181"/>
                                <a:pt x="12700" y="216243"/>
                                <a:pt x="12700" y="209550"/>
                              </a:cubicBezTo>
                              <a:cubicBezTo>
                                <a:pt x="12700" y="196675"/>
                                <a:pt x="8467" y="184150"/>
                                <a:pt x="6350" y="171450"/>
                              </a:cubicBezTo>
                              <a:cubicBezTo>
                                <a:pt x="17759" y="45946"/>
                                <a:pt x="-1695" y="136739"/>
                                <a:pt x="25400" y="82550"/>
                              </a:cubicBezTo>
                              <a:cubicBezTo>
                                <a:pt x="28393" y="76563"/>
                                <a:pt x="27569" y="68727"/>
                                <a:pt x="31750" y="63500"/>
                              </a:cubicBezTo>
                              <a:cubicBezTo>
                                <a:pt x="36518" y="57541"/>
                                <a:pt x="44450" y="55033"/>
                                <a:pt x="50800" y="50800"/>
                              </a:cubicBezTo>
                              <a:cubicBezTo>
                                <a:pt x="55033" y="44450"/>
                                <a:pt x="68896" y="37146"/>
                                <a:pt x="63500" y="31750"/>
                              </a:cubicBezTo>
                              <a:cubicBezTo>
                                <a:pt x="58104" y="26354"/>
                                <a:pt x="49846" y="39054"/>
                                <a:pt x="44450" y="44450"/>
                              </a:cubicBezTo>
                              <a:cubicBezTo>
                                <a:pt x="29356" y="59544"/>
                                <a:pt x="25338" y="82737"/>
                                <a:pt x="19050" y="101600"/>
                              </a:cubicBezTo>
                              <a:lnTo>
                                <a:pt x="12700" y="120650"/>
                              </a:lnTo>
                              <a:cubicBezTo>
                                <a:pt x="14817" y="129117"/>
                                <a:pt x="14209" y="138788"/>
                                <a:pt x="19050" y="146050"/>
                              </a:cubicBezTo>
                              <a:cubicBezTo>
                                <a:pt x="23283" y="152400"/>
                                <a:pt x="31274" y="155337"/>
                                <a:pt x="38100" y="158750"/>
                              </a:cubicBezTo>
                              <a:cubicBezTo>
                                <a:pt x="48250" y="163825"/>
                                <a:pt x="73055" y="168737"/>
                                <a:pt x="82550" y="171450"/>
                              </a:cubicBezTo>
                              <a:cubicBezTo>
                                <a:pt x="88986" y="173289"/>
                                <a:pt x="95066" y="176348"/>
                                <a:pt x="101600" y="177800"/>
                              </a:cubicBezTo>
                              <a:cubicBezTo>
                                <a:pt x="114169" y="180593"/>
                                <a:pt x="139700" y="184150"/>
                                <a:pt x="139700" y="184150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88283" id="Freeform 6" o:spid="_x0000_s1026" style="position:absolute;margin-left:145.5pt;margin-top:3.85pt;width:11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2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" path="m,c2117,63500,2506,127081,6350,190500v405,6681,6350,25743,6350,19050c12700,196675,8467,184150,6350,171450,17759,45946,-1695,136739,25400,82550v2993,-5987,2169,-13823,6350,-19050c36518,57541,44450,55033,50800,50800,55033,44450,68896,37146,63500,31750,58104,26354,49846,39054,44450,44450,29356,59544,25338,82737,19050,101600r-6350,19050c14817,129117,14209,138788,19050,146050v4233,6350,12224,9287,19050,12700c48250,163825,73055,168737,82550,171450v6436,1839,12516,4898,19050,6350c114169,180593,139700,184150,139700,184150e" filled="f" strokecolor="#243f60 [1604]" strokeweight="1pt">
                <v:path arrowok="t" o:connecttype="custom" o:connectlocs="0,0;6350,190380;12700,209418;6350,171342;25400,82498;31750,63460;50800,50768;63500,31730;44450,44422;19050,101536;12700,120574;19050,145958;38100,158650;82550,171342;101600,177688;139700,184034" o:connectangles="0,0,0,0,0,0,0,0,0,0,0,0,0,0,0,0"/>
              </v:shape>
            </w:pict>
          </mc:Fallback>
        </mc:AlternateContent>
      </w:r>
    </w:p>
    <w:p w:rsidR="00AB4409" w:rsidRDefault="00AB4409" w:rsidP="00AB4409">
      <w:r>
        <w:t>FROM:</w:t>
      </w:r>
      <w:r>
        <w:tab/>
        <w:t>Katheryn Emery, P.E.</w:t>
      </w:r>
    </w:p>
    <w:p w:rsidR="00AB4409" w:rsidRDefault="00AB4409" w:rsidP="00AB4409">
      <w:r>
        <w:tab/>
      </w:r>
      <w:r>
        <w:tab/>
        <w:t>Program Manager</w:t>
      </w:r>
    </w:p>
    <w:p w:rsidR="00AB4409" w:rsidRDefault="00AB4409" w:rsidP="00AB4409">
      <w:r>
        <w:tab/>
      </w:r>
      <w:r>
        <w:tab/>
        <w:t>Clean Water SRF Program</w:t>
      </w:r>
    </w:p>
    <w:p w:rsidR="00AB4409" w:rsidRDefault="00AB4409" w:rsidP="00AB4409"/>
    <w:p w:rsidR="00AB4409" w:rsidRDefault="00860DF3" w:rsidP="00AB4409">
      <w:r>
        <w:t>DATE:</w:t>
      </w:r>
      <w:r>
        <w:tab/>
      </w:r>
      <w:r>
        <w:tab/>
      </w:r>
      <w:r w:rsidR="007036F3">
        <w:t>October 21, 2016</w:t>
      </w:r>
      <w:bookmarkStart w:id="0" w:name="_GoBack"/>
      <w:bookmarkEnd w:id="0"/>
    </w:p>
    <w:p w:rsidR="00AB4409" w:rsidRDefault="00AB4409" w:rsidP="00AB4409"/>
    <w:p w:rsidR="00AB4409" w:rsidRDefault="001E4752" w:rsidP="00AB4409">
      <w:pPr>
        <w:pBdr>
          <w:bottom w:val="single" w:sz="12" w:space="1" w:color="auto"/>
        </w:pBdr>
      </w:pPr>
      <w:r>
        <w:t>RE:</w:t>
      </w:r>
      <w:r>
        <w:tab/>
      </w:r>
      <w:r>
        <w:tab/>
        <w:t>FY2018</w:t>
      </w:r>
      <w:r w:rsidR="00AB4409">
        <w:t xml:space="preserve"> Priority List for the Clean Water State Revolving Fund Program</w:t>
      </w:r>
    </w:p>
    <w:p w:rsidR="00AB4409" w:rsidRDefault="00AB4409" w:rsidP="00AB4409"/>
    <w:p w:rsidR="00AB4409" w:rsidRDefault="00AB4409" w:rsidP="00AB4409">
      <w:r>
        <w:t>Th</w:t>
      </w:r>
      <w:r w:rsidR="00C07DBB">
        <w:t>e Clean Water State Revolving Fund Program</w:t>
      </w:r>
      <w:r>
        <w:t xml:space="preserve"> is begi</w:t>
      </w:r>
      <w:r w:rsidR="00535D74">
        <w:t xml:space="preserve">nning preparation of the </w:t>
      </w:r>
      <w:r>
        <w:t>FY201</w:t>
      </w:r>
      <w:r w:rsidR="001E4752">
        <w:t xml:space="preserve">8 </w:t>
      </w:r>
      <w:r>
        <w:t>Priority List</w:t>
      </w:r>
      <w:r w:rsidR="00C07DBB">
        <w:t>.</w:t>
      </w:r>
      <w:r>
        <w:t xml:space="preserve">  </w:t>
      </w:r>
      <w:r w:rsidR="00FA4B9D">
        <w:t>If you</w:t>
      </w:r>
      <w:r w:rsidR="00520B11">
        <w:t xml:space="preserve"> wish to be list</w:t>
      </w:r>
      <w:r w:rsidR="00F3717E">
        <w:t>e</w:t>
      </w:r>
      <w:r w:rsidR="00025891">
        <w:t>d on t</w:t>
      </w:r>
      <w:r w:rsidR="001E4752">
        <w:t>he FY2018</w:t>
      </w:r>
      <w:r w:rsidR="00FA4B9D">
        <w:t xml:space="preserve"> Clean Water SRF priority list, you must submit an application</w:t>
      </w:r>
      <w:r w:rsidR="00976475">
        <w:t xml:space="preserve"> or submit updates to the existing FY2017 priority list application</w:t>
      </w:r>
      <w:r w:rsidR="00FA4B9D">
        <w:t xml:space="preserve">. </w:t>
      </w:r>
      <w:r>
        <w:t xml:space="preserve">The attached </w:t>
      </w:r>
      <w:r w:rsidR="00FA4B9D">
        <w:t>priority list application</w:t>
      </w:r>
      <w:r w:rsidR="004461AA">
        <w:t xml:space="preserve"> or updates</w:t>
      </w:r>
      <w:r>
        <w:t xml:space="preserve"> </w:t>
      </w:r>
      <w:r w:rsidR="00C07DBB">
        <w:t>(which can be submitted electronic</w:t>
      </w:r>
      <w:r w:rsidR="00F26CBD">
        <w:t>ally)</w:t>
      </w:r>
      <w:r w:rsidR="00C07DBB">
        <w:t xml:space="preserve"> </w:t>
      </w:r>
      <w:r>
        <w:t xml:space="preserve">must be completed and returned no later than </w:t>
      </w:r>
      <w:r w:rsidR="001E4752">
        <w:rPr>
          <w:b/>
          <w:i/>
          <w:color w:val="FF0000"/>
          <w:u w:val="single"/>
        </w:rPr>
        <w:t>November 30</w:t>
      </w:r>
      <w:r w:rsidR="00025891">
        <w:rPr>
          <w:b/>
          <w:i/>
          <w:color w:val="FF0000"/>
          <w:u w:val="single"/>
        </w:rPr>
        <w:t>, 2016</w:t>
      </w:r>
      <w:r>
        <w:t>, if a SRF loan commitment is anticipate</w:t>
      </w:r>
      <w:r w:rsidR="00FA4B9D">
        <w:t>d</w:t>
      </w:r>
      <w:r>
        <w:t xml:space="preserve"> for the project</w:t>
      </w:r>
      <w:r w:rsidR="00025891">
        <w:t xml:space="preserve"> during state fiscal year 201</w:t>
      </w:r>
      <w:r w:rsidR="001E4752">
        <w:t>8</w:t>
      </w:r>
      <w:r>
        <w:t>.</w:t>
      </w:r>
      <w:r w:rsidR="0087429E" w:rsidRPr="0087429E">
        <w:t xml:space="preserve"> </w:t>
      </w:r>
      <w:r w:rsidR="0087429E">
        <w:t>Th</w:t>
      </w:r>
      <w:r w:rsidR="00F15E40">
        <w:t xml:space="preserve">is </w:t>
      </w:r>
      <w:r w:rsidR="00FA4B9D">
        <w:t>application</w:t>
      </w:r>
      <w:r w:rsidR="0087429E">
        <w:t xml:space="preserve"> can also be found on </w:t>
      </w:r>
      <w:r w:rsidR="00FA4B9D">
        <w:t xml:space="preserve">the </w:t>
      </w:r>
      <w:hyperlink r:id="rId7" w:history="1">
        <w:r w:rsidR="0087429E" w:rsidRPr="00AE4E3E">
          <w:rPr>
            <w:rStyle w:val="Hyperlink"/>
          </w:rPr>
          <w:t>www.dep.gov</w:t>
        </w:r>
      </w:hyperlink>
      <w:r w:rsidR="0087429E">
        <w:t xml:space="preserve"> website under </w:t>
      </w:r>
      <w:r w:rsidR="00F26CBD">
        <w:t>Water and Waste,</w:t>
      </w:r>
      <w:r w:rsidR="0087429E">
        <w:t xml:space="preserve"> Clean Water SRF Program</w:t>
      </w:r>
      <w:r w:rsidR="00F26CBD">
        <w:t xml:space="preserve"> documents and publications.</w:t>
      </w:r>
      <w:r w:rsidR="0087429E">
        <w:t xml:space="preserve">  </w:t>
      </w:r>
    </w:p>
    <w:p w:rsidR="00AB4409" w:rsidRDefault="00AB4409" w:rsidP="00AB4409"/>
    <w:p w:rsidR="00AB4409" w:rsidRDefault="00AB4409" w:rsidP="00AB4409">
      <w:r>
        <w:t>The FY201</w:t>
      </w:r>
      <w:r w:rsidR="001E4752">
        <w:t>8</w:t>
      </w:r>
      <w:r>
        <w:t xml:space="preserve"> Priority List will contain applicants eligible to be considered for a loan commitment between </w:t>
      </w:r>
      <w:r w:rsidR="00520B11">
        <w:t>July 1</w:t>
      </w:r>
      <w:r>
        <w:t>, 201</w:t>
      </w:r>
      <w:r w:rsidR="001E4752">
        <w:t>7</w:t>
      </w:r>
      <w:r>
        <w:t xml:space="preserve"> and </w:t>
      </w:r>
      <w:r w:rsidR="00520B11">
        <w:t>June 3</w:t>
      </w:r>
      <w:r>
        <w:t>0, 201</w:t>
      </w:r>
      <w:r w:rsidR="001E4752">
        <w:t>8</w:t>
      </w:r>
      <w:r>
        <w:t xml:space="preserve">.  </w:t>
      </w:r>
      <w:r w:rsidR="004461AA">
        <w:t>If submitting a new application, a</w:t>
      </w:r>
      <w:r>
        <w:t>ll information requested on this document must be provided.</w:t>
      </w:r>
      <w:r w:rsidR="00BB74E1">
        <w:t xml:space="preserve">  Please note that </w:t>
      </w:r>
      <w:r w:rsidR="00520B11">
        <w:t>the last page</w:t>
      </w:r>
      <w:r w:rsidR="00BB74E1">
        <w:t xml:space="preserve"> of the </w:t>
      </w:r>
      <w:r w:rsidR="00FA4B9D">
        <w:t>priority list application</w:t>
      </w:r>
      <w:r w:rsidR="00BB74E1">
        <w:t xml:space="preserve"> needs only to be completed if you have a project that you feel meets the req</w:t>
      </w:r>
      <w:r w:rsidR="00535D74">
        <w:t>uirements to be qualified as a green project</w:t>
      </w:r>
      <w:r w:rsidR="00BB74E1">
        <w:t>.</w:t>
      </w:r>
      <w:r w:rsidR="00FA4B9D">
        <w:t xml:space="preserve">  If you wish to be considered as an eligible green reserve project, you must complete this portion of the application</w:t>
      </w:r>
      <w:r w:rsidR="00260714">
        <w:t>.</w:t>
      </w:r>
    </w:p>
    <w:p w:rsidR="00164BDD" w:rsidRDefault="00164BDD" w:rsidP="00AB4409"/>
    <w:p w:rsidR="00164BDD" w:rsidRPr="007C3B79" w:rsidRDefault="00164BDD" w:rsidP="00AB4409">
      <w:r>
        <w:t>The required pu</w:t>
      </w:r>
      <w:r w:rsidR="006B7BFE">
        <w:t>blic hearing on the draft FY201</w:t>
      </w:r>
      <w:r w:rsidR="001E4752">
        <w:t>8</w:t>
      </w:r>
      <w:r w:rsidR="006B7BFE">
        <w:t xml:space="preserve"> Priority List and FY201</w:t>
      </w:r>
      <w:r w:rsidR="001E4752">
        <w:t>8</w:t>
      </w:r>
      <w:r>
        <w:t xml:space="preserve"> Intended Use plan for the Clean Water SRF Program will be announced at</w:t>
      </w:r>
      <w:r w:rsidR="0022526C">
        <w:t xml:space="preserve"> a later date.  A</w:t>
      </w:r>
      <w:r>
        <w:t xml:space="preserve">ny questions, </w:t>
      </w:r>
      <w:r w:rsidR="004E4F06">
        <w:t>please contact Kim Henderson</w:t>
      </w:r>
      <w:r>
        <w:t xml:space="preserve"> at (304) 926-0499 ext. 1608 or by email </w:t>
      </w:r>
      <w:r w:rsidR="00FA4B9D">
        <w:t xml:space="preserve">at </w:t>
      </w:r>
      <w:hyperlink r:id="rId8" w:history="1">
        <w:r w:rsidR="004E4F06" w:rsidRPr="00B35188">
          <w:rPr>
            <w:rStyle w:val="Hyperlink"/>
          </w:rPr>
          <w:t>Kimberly.A.Henderson@wv.gov</w:t>
        </w:r>
      </w:hyperlink>
      <w:r>
        <w:t>.</w:t>
      </w:r>
    </w:p>
    <w:sectPr w:rsidR="00164BDD" w:rsidRPr="007C3B79" w:rsidSect="00054704">
      <w:headerReference w:type="first" r:id="rId9"/>
      <w:footerReference w:type="first" r:id="rId10"/>
      <w:pgSz w:w="12240" w:h="15840" w:code="1"/>
      <w:pgMar w:top="64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AB" w:rsidRDefault="00F336AB">
      <w:r>
        <w:separator/>
      </w:r>
    </w:p>
  </w:endnote>
  <w:endnote w:type="continuationSeparator" w:id="0">
    <w:p w:rsidR="00F336AB" w:rsidRDefault="00F3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85" w:rsidRDefault="00E93F85">
    <w:pPr>
      <w:pStyle w:val="Footer"/>
      <w:jc w:val="center"/>
      <w:rPr>
        <w:rFonts w:ascii="Arial" w:hAnsi="Arial" w:cs="Arial"/>
        <w:color w:val="008000"/>
      </w:rPr>
    </w:pPr>
    <w:r>
      <w:rPr>
        <w:rFonts w:ascii="Arial" w:hAnsi="Arial" w:cs="Arial"/>
        <w:color w:val="008000"/>
      </w:rPr>
      <w:t>Promoting a healthy environment.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AB" w:rsidRDefault="00F336AB">
      <w:r>
        <w:separator/>
      </w:r>
    </w:p>
  </w:footnote>
  <w:footnote w:type="continuationSeparator" w:id="0">
    <w:p w:rsidR="00F336AB" w:rsidRDefault="00F3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85" w:rsidRDefault="00E93F85">
    <w:pPr>
      <w:pStyle w:val="Header"/>
      <w:jc w:val="center"/>
    </w:pPr>
    <w:r>
      <w:rPr>
        <w:noProof/>
      </w:rPr>
      <w:drawing>
        <wp:inline distT="0" distB="0" distL="0" distR="0" wp14:anchorId="7A31BBBF" wp14:editId="60FC794F">
          <wp:extent cx="1371600" cy="1076325"/>
          <wp:effectExtent l="0" t="0" r="0" b="9525"/>
          <wp:docPr id="1" name="Picture 1" descr="Station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F85" w:rsidRDefault="00E93F85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C6AD55" wp14:editId="70F4635A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5943600" cy="0"/>
              <wp:effectExtent l="9525" t="6985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83C7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q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" strokeweight=".5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A946CDA" wp14:editId="5B20DC75">
          <wp:simplePos x="0" y="0"/>
          <wp:positionH relativeFrom="column">
            <wp:posOffset>1428750</wp:posOffset>
          </wp:positionH>
          <wp:positionV relativeFrom="paragraph">
            <wp:posOffset>90805</wp:posOffset>
          </wp:positionV>
          <wp:extent cx="3086100" cy="133350"/>
          <wp:effectExtent l="0" t="0" r="0" b="0"/>
          <wp:wrapNone/>
          <wp:docPr id="7" name="Picture 7" descr="DEP_logo_3_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P_logo_3_i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F85" w:rsidRDefault="00E93F85">
    <w:pPr>
      <w:pStyle w:val="Header"/>
      <w:spacing w:line="180" w:lineRule="exact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6589C" wp14:editId="6C7225EC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9436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A406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1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Mp/OUxCN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" strokeweight=".5pt"/>
          </w:pict>
        </mc:Fallback>
      </mc:AlternateContent>
    </w:r>
  </w:p>
  <w:tbl>
    <w:tblPr>
      <w:tblW w:w="0" w:type="auto"/>
      <w:tblInd w:w="108" w:type="dxa"/>
      <w:tblCellMar>
        <w:top w:w="29" w:type="dxa"/>
        <w:left w:w="115" w:type="dxa"/>
        <w:bottom w:w="29" w:type="dxa"/>
        <w:right w:w="115" w:type="dxa"/>
      </w:tblCellMar>
      <w:tblLook w:val="0000" w:firstRow="0" w:lastRow="0" w:firstColumn="0" w:lastColumn="0" w:noHBand="0" w:noVBand="0"/>
    </w:tblPr>
    <w:tblGrid>
      <w:gridCol w:w="4624"/>
      <w:gridCol w:w="4628"/>
    </w:tblGrid>
    <w:tr w:rsidR="00E93F85">
      <w:tc>
        <w:tcPr>
          <w:tcW w:w="4680" w:type="dxa"/>
        </w:tcPr>
        <w:p w:rsidR="00E93F85" w:rsidRDefault="00E93F85">
          <w:pPr>
            <w:pStyle w:val="Header"/>
            <w:rPr>
              <w:sz w:val="18"/>
            </w:rPr>
          </w:pPr>
          <w:r>
            <w:rPr>
              <w:sz w:val="18"/>
            </w:rPr>
            <w:t>Division of Water and Waste Management</w:t>
          </w:r>
        </w:p>
        <w:p w:rsidR="00E93F85" w:rsidRDefault="00E93F85">
          <w:pPr>
            <w:pStyle w:val="Header"/>
            <w:rPr>
              <w:sz w:val="18"/>
            </w:rPr>
          </w:pPr>
          <w:r>
            <w:rPr>
              <w:sz w:val="18"/>
            </w:rPr>
            <w:t>601 57</w:t>
          </w:r>
          <w:r>
            <w:rPr>
              <w:sz w:val="18"/>
              <w:vertAlign w:val="superscript"/>
            </w:rPr>
            <w:t>th</w:t>
          </w:r>
          <w:r>
            <w:rPr>
              <w:sz w:val="18"/>
            </w:rPr>
            <w:t xml:space="preserve"> Street, SE</w:t>
          </w:r>
        </w:p>
        <w:p w:rsidR="00E93F85" w:rsidRDefault="00E93F85">
          <w:pPr>
            <w:pStyle w:val="Header"/>
            <w:rPr>
              <w:sz w:val="18"/>
            </w:rPr>
          </w:pPr>
          <w:r>
            <w:rPr>
              <w:sz w:val="18"/>
            </w:rPr>
            <w:t>Charleston WV  25304</w:t>
          </w:r>
        </w:p>
        <w:p w:rsidR="00E93F85" w:rsidRDefault="00E93F85">
          <w:pPr>
            <w:pStyle w:val="Header"/>
            <w:rPr>
              <w:sz w:val="18"/>
            </w:rPr>
          </w:pPr>
          <w:r>
            <w:rPr>
              <w:sz w:val="18"/>
            </w:rPr>
            <w:t>Telephone:  (304) 926-0495</w:t>
          </w:r>
        </w:p>
        <w:p w:rsidR="00E93F85" w:rsidRDefault="00E93F85">
          <w:pPr>
            <w:pStyle w:val="Header"/>
            <w:rPr>
              <w:sz w:val="18"/>
            </w:rPr>
          </w:pPr>
          <w:r>
            <w:rPr>
              <w:sz w:val="18"/>
            </w:rPr>
            <w:t>Fax:  (304) 926-0496</w:t>
          </w:r>
        </w:p>
        <w:p w:rsidR="00E93F85" w:rsidRDefault="00E93F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4680" w:type="dxa"/>
        </w:tcPr>
        <w:p w:rsidR="00E93F85" w:rsidRDefault="00E93F85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Earl R. Tomblin, Governor</w:t>
          </w:r>
        </w:p>
        <w:p w:rsidR="00E93F85" w:rsidRDefault="00E93F85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Randy C. Huffman, Cabinet Secretary</w:t>
          </w:r>
        </w:p>
        <w:p w:rsidR="00E93F85" w:rsidRDefault="00E93F85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www.wvdep.org</w:t>
          </w:r>
        </w:p>
      </w:tc>
    </w:tr>
  </w:tbl>
  <w:p w:rsidR="00E93F85" w:rsidRDefault="00E93F85">
    <w:pPr>
      <w:pStyle w:val="Header"/>
      <w:spacing w:line="16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37B"/>
    <w:multiLevelType w:val="hybridMultilevel"/>
    <w:tmpl w:val="96D6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3D90"/>
    <w:multiLevelType w:val="hybridMultilevel"/>
    <w:tmpl w:val="F88CB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D62"/>
    <w:multiLevelType w:val="hybridMultilevel"/>
    <w:tmpl w:val="2EEEB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51E"/>
    <w:multiLevelType w:val="hybridMultilevel"/>
    <w:tmpl w:val="90FA5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28A2"/>
    <w:multiLevelType w:val="hybridMultilevel"/>
    <w:tmpl w:val="0BC60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D0F"/>
    <w:multiLevelType w:val="hybridMultilevel"/>
    <w:tmpl w:val="55ECC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9"/>
    <w:rsid w:val="00025891"/>
    <w:rsid w:val="00042392"/>
    <w:rsid w:val="00044BFA"/>
    <w:rsid w:val="00054704"/>
    <w:rsid w:val="00056408"/>
    <w:rsid w:val="000837D7"/>
    <w:rsid w:val="00090EC7"/>
    <w:rsid w:val="0015331E"/>
    <w:rsid w:val="00164BDD"/>
    <w:rsid w:val="00181F74"/>
    <w:rsid w:val="001B41F5"/>
    <w:rsid w:val="001E4752"/>
    <w:rsid w:val="001F7CCF"/>
    <w:rsid w:val="0022526C"/>
    <w:rsid w:val="00260714"/>
    <w:rsid w:val="0027071D"/>
    <w:rsid w:val="0029104D"/>
    <w:rsid w:val="0037315C"/>
    <w:rsid w:val="00392D00"/>
    <w:rsid w:val="003A07F4"/>
    <w:rsid w:val="003E1F17"/>
    <w:rsid w:val="00442D01"/>
    <w:rsid w:val="004461AA"/>
    <w:rsid w:val="004B0840"/>
    <w:rsid w:val="004E4F06"/>
    <w:rsid w:val="00520B11"/>
    <w:rsid w:val="005315EF"/>
    <w:rsid w:val="00535D74"/>
    <w:rsid w:val="005A0DD9"/>
    <w:rsid w:val="00655207"/>
    <w:rsid w:val="00657AB6"/>
    <w:rsid w:val="00660E05"/>
    <w:rsid w:val="0067187E"/>
    <w:rsid w:val="0067371B"/>
    <w:rsid w:val="00694770"/>
    <w:rsid w:val="006A451A"/>
    <w:rsid w:val="006B7BFE"/>
    <w:rsid w:val="006C7462"/>
    <w:rsid w:val="007036F3"/>
    <w:rsid w:val="00737322"/>
    <w:rsid w:val="007C0E21"/>
    <w:rsid w:val="007C3B79"/>
    <w:rsid w:val="008262E2"/>
    <w:rsid w:val="00831055"/>
    <w:rsid w:val="00860DF3"/>
    <w:rsid w:val="0087429E"/>
    <w:rsid w:val="00937E29"/>
    <w:rsid w:val="00972BEF"/>
    <w:rsid w:val="00976475"/>
    <w:rsid w:val="0099210B"/>
    <w:rsid w:val="009D3AF6"/>
    <w:rsid w:val="009E3760"/>
    <w:rsid w:val="009E78C4"/>
    <w:rsid w:val="00A16B8B"/>
    <w:rsid w:val="00A80323"/>
    <w:rsid w:val="00AA6A06"/>
    <w:rsid w:val="00AB4409"/>
    <w:rsid w:val="00BA4850"/>
    <w:rsid w:val="00BB74E1"/>
    <w:rsid w:val="00C043F6"/>
    <w:rsid w:val="00C05065"/>
    <w:rsid w:val="00C07DBB"/>
    <w:rsid w:val="00C543CA"/>
    <w:rsid w:val="00CE1C10"/>
    <w:rsid w:val="00D03D8E"/>
    <w:rsid w:val="00D24017"/>
    <w:rsid w:val="00D327C1"/>
    <w:rsid w:val="00D33528"/>
    <w:rsid w:val="00D827F5"/>
    <w:rsid w:val="00D94849"/>
    <w:rsid w:val="00DA4520"/>
    <w:rsid w:val="00E66869"/>
    <w:rsid w:val="00E93F85"/>
    <w:rsid w:val="00EC0453"/>
    <w:rsid w:val="00ED60E7"/>
    <w:rsid w:val="00F13C9C"/>
    <w:rsid w:val="00F15E40"/>
    <w:rsid w:val="00F2048A"/>
    <w:rsid w:val="00F26CBD"/>
    <w:rsid w:val="00F336AB"/>
    <w:rsid w:val="00F3717E"/>
    <w:rsid w:val="00F72F79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AB2D6F8-28A8-4ED0-8D83-EA17A64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6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5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506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C050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C0E2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4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71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A.Henderson@wv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dep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6A7E07D84544B149E731D98AFD12" ma:contentTypeVersion="6" ma:contentTypeDescription="Create a new document." ma:contentTypeScope="" ma:versionID="d5ae70037f441973aab2b6ffa7a4a2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D1A56-1145-4225-91E5-11546055A1C4}"/>
</file>

<file path=customXml/itemProps2.xml><?xml version="1.0" encoding="utf-8"?>
<ds:datastoreItem xmlns:ds="http://schemas.openxmlformats.org/officeDocument/2006/customXml" ds:itemID="{A813F83F-1CE6-4C52-A0CF-C47403472C36}"/>
</file>

<file path=customXml/itemProps3.xml><?xml version="1.0" encoding="utf-8"?>
<ds:datastoreItem xmlns:ds="http://schemas.openxmlformats.org/officeDocument/2006/customXml" ds:itemID="{368A2531-D8EB-4AAB-9BE3-EDA2ACB7A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DEP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CAMPBELL</dc:creator>
  <cp:lastModifiedBy>Adkins, Suzanna S</cp:lastModifiedBy>
  <cp:revision>3</cp:revision>
  <cp:lastPrinted>2015-01-13T20:01:00Z</cp:lastPrinted>
  <dcterms:created xsi:type="dcterms:W3CDTF">2016-10-13T18:26:00Z</dcterms:created>
  <dcterms:modified xsi:type="dcterms:W3CDTF">2016-10-21T14:58:00Z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0x010100C2B56A7E07D84544B149E731D98AFD12</vt:lpwstr>
  </property>
</Properties>
</file>